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0ED0" w14:textId="77777777" w:rsidR="00771EC1" w:rsidRDefault="00771EC1" w:rsidP="00771EC1">
      <w:pPr>
        <w:spacing w:before="38"/>
        <w:ind w:right="687"/>
        <w:jc w:val="center"/>
        <w:rPr>
          <w:rFonts w:ascii="Arial" w:hAnsi="Arial" w:cs="Arial"/>
          <w:b/>
          <w:sz w:val="24"/>
          <w:szCs w:val="24"/>
        </w:rPr>
      </w:pPr>
    </w:p>
    <w:p w14:paraId="206E91B0" w14:textId="1139B46A" w:rsidR="006B455D" w:rsidRPr="00771EC1" w:rsidRDefault="009D204C" w:rsidP="00771EC1">
      <w:pPr>
        <w:spacing w:before="38"/>
        <w:ind w:right="687"/>
        <w:jc w:val="center"/>
        <w:rPr>
          <w:rFonts w:ascii="Arial" w:hAnsi="Arial" w:cs="Arial"/>
          <w:b/>
          <w:sz w:val="20"/>
          <w:szCs w:val="20"/>
        </w:rPr>
      </w:pPr>
      <w:r w:rsidRPr="00771EC1">
        <w:rPr>
          <w:rFonts w:ascii="Arial" w:hAnsi="Arial" w:cs="Arial"/>
          <w:b/>
          <w:sz w:val="28"/>
          <w:szCs w:val="28"/>
        </w:rPr>
        <w:t xml:space="preserve">How to Prepare for Your </w:t>
      </w:r>
      <w:r w:rsidR="00AE1F63" w:rsidRPr="00771EC1">
        <w:rPr>
          <w:rFonts w:ascii="Arial" w:hAnsi="Arial" w:cs="Arial"/>
          <w:b/>
          <w:sz w:val="28"/>
          <w:szCs w:val="28"/>
        </w:rPr>
        <w:t>U</w:t>
      </w:r>
      <w:r w:rsidRPr="00771EC1">
        <w:rPr>
          <w:rFonts w:ascii="Arial" w:hAnsi="Arial" w:cs="Arial"/>
          <w:b/>
          <w:sz w:val="28"/>
          <w:szCs w:val="28"/>
        </w:rPr>
        <w:t>pper</w:t>
      </w:r>
      <w:r w:rsidR="00AE1F63" w:rsidRPr="00771EC1">
        <w:rPr>
          <w:rFonts w:ascii="Arial" w:hAnsi="Arial" w:cs="Arial"/>
          <w:b/>
          <w:sz w:val="28"/>
          <w:szCs w:val="28"/>
        </w:rPr>
        <w:t xml:space="preserve"> E</w:t>
      </w:r>
      <w:r w:rsidRPr="00771EC1">
        <w:rPr>
          <w:rFonts w:ascii="Arial" w:hAnsi="Arial" w:cs="Arial"/>
          <w:b/>
          <w:sz w:val="28"/>
          <w:szCs w:val="28"/>
        </w:rPr>
        <w:t>ndoscopy/EGD</w:t>
      </w:r>
    </w:p>
    <w:p w14:paraId="73C1B7F1" w14:textId="293EC692" w:rsidR="002828AD" w:rsidRPr="00771EC1" w:rsidRDefault="002828AD" w:rsidP="00771EC1">
      <w:pPr>
        <w:spacing w:before="38"/>
        <w:ind w:right="687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771EC1">
        <w:rPr>
          <w:rFonts w:ascii="Arial" w:hAnsi="Arial" w:cs="Arial"/>
          <w:sz w:val="18"/>
          <w:szCs w:val="18"/>
        </w:rPr>
        <w:t>Contact us if you need to discuss, reschedule, or cancel your appointment</w:t>
      </w:r>
    </w:p>
    <w:p w14:paraId="424278B2" w14:textId="77777777" w:rsidR="006B057E" w:rsidRPr="00771EC1" w:rsidRDefault="006B057E" w:rsidP="002671A0">
      <w:pPr>
        <w:pStyle w:val="Heading1"/>
        <w:spacing w:before="100"/>
        <w:ind w:left="0" w:right="690"/>
        <w:jc w:val="center"/>
        <w:rPr>
          <w:rFonts w:ascii="Arial" w:hAnsi="Arial" w:cs="Arial"/>
          <w:bCs w:val="0"/>
          <w:color w:val="002060"/>
        </w:rPr>
      </w:pPr>
    </w:p>
    <w:p w14:paraId="7C98788A" w14:textId="3BAEF6E5" w:rsidR="009D204C" w:rsidRPr="00914014" w:rsidRDefault="00C97BFB" w:rsidP="00006F52">
      <w:pPr>
        <w:pStyle w:val="IntenseQuote"/>
        <w:rPr>
          <w:rFonts w:ascii="Arial" w:hAnsi="Arial" w:cs="Arial"/>
          <w:b/>
          <w:bCs/>
          <w:color w:val="auto"/>
          <w:sz w:val="24"/>
          <w:szCs w:val="24"/>
        </w:rPr>
      </w:pPr>
      <w:r w:rsidRPr="00914014">
        <w:rPr>
          <w:rFonts w:ascii="Arial" w:hAnsi="Arial" w:cs="Arial"/>
          <w:b/>
          <w:bCs/>
          <w:color w:val="auto"/>
          <w:sz w:val="24"/>
          <w:szCs w:val="24"/>
        </w:rPr>
        <w:t xml:space="preserve">COVID-19 </w:t>
      </w:r>
      <w:r w:rsidR="009D204C" w:rsidRPr="00914014">
        <w:rPr>
          <w:rFonts w:ascii="Arial" w:hAnsi="Arial" w:cs="Arial"/>
          <w:b/>
          <w:bCs/>
          <w:color w:val="auto"/>
          <w:sz w:val="24"/>
          <w:szCs w:val="24"/>
        </w:rPr>
        <w:t>Key Instructions</w:t>
      </w:r>
      <w:r w:rsidR="002671A0" w:rsidRPr="009140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058FCD2" w14:textId="4535D998" w:rsidR="004124AB" w:rsidRPr="00914014" w:rsidRDefault="00F225DE" w:rsidP="00006F52">
      <w:pPr>
        <w:pStyle w:val="IntenseQuote"/>
        <w:rPr>
          <w:rFonts w:ascii="Arial" w:hAnsi="Arial" w:cs="Arial"/>
          <w:color w:val="auto"/>
        </w:rPr>
      </w:pPr>
      <w:r w:rsidRPr="00914014">
        <w:rPr>
          <w:rFonts w:ascii="Arial" w:hAnsi="Arial" w:cs="Arial"/>
          <w:color w:val="auto"/>
        </w:rPr>
        <w:t xml:space="preserve">Patients should expect to receive multiple verbal screenings for Coronavirus symptoms </w:t>
      </w:r>
      <w:r w:rsidR="00364B86" w:rsidRPr="00914014">
        <w:rPr>
          <w:rFonts w:ascii="Arial" w:hAnsi="Arial" w:cs="Arial"/>
          <w:color w:val="auto"/>
        </w:rPr>
        <w:t>as well as</w:t>
      </w:r>
      <w:r w:rsidRPr="00914014">
        <w:rPr>
          <w:rFonts w:ascii="Arial" w:hAnsi="Arial" w:cs="Arial"/>
          <w:color w:val="auto"/>
        </w:rPr>
        <w:t xml:space="preserve"> instructions on COVID-19 </w:t>
      </w:r>
      <w:r w:rsidR="00364B86" w:rsidRPr="00914014">
        <w:rPr>
          <w:rFonts w:ascii="Arial" w:hAnsi="Arial" w:cs="Arial"/>
          <w:color w:val="auto"/>
        </w:rPr>
        <w:t>pre-admission testing</w:t>
      </w:r>
      <w:r w:rsidRPr="00914014">
        <w:rPr>
          <w:rFonts w:ascii="Arial" w:hAnsi="Arial" w:cs="Arial"/>
          <w:color w:val="auto"/>
        </w:rPr>
        <w:t>.</w:t>
      </w:r>
      <w:r w:rsidR="00622E1F" w:rsidRPr="00914014">
        <w:rPr>
          <w:rFonts w:ascii="Arial" w:hAnsi="Arial" w:cs="Arial"/>
          <w:color w:val="auto"/>
        </w:rPr>
        <w:t xml:space="preserve"> Required COVID-19 testing must be </w:t>
      </w:r>
      <w:r w:rsidR="002828AD" w:rsidRPr="00914014">
        <w:rPr>
          <w:rFonts w:ascii="Arial" w:hAnsi="Arial" w:cs="Arial"/>
          <w:color w:val="auto"/>
        </w:rPr>
        <w:t>performed</w:t>
      </w:r>
      <w:r w:rsidR="00622E1F" w:rsidRPr="00914014">
        <w:rPr>
          <w:rFonts w:ascii="Arial" w:hAnsi="Arial" w:cs="Arial"/>
          <w:color w:val="auto"/>
        </w:rPr>
        <w:t xml:space="preserve"> </w:t>
      </w:r>
      <w:r w:rsidRPr="00914014">
        <w:rPr>
          <w:rFonts w:ascii="Arial" w:hAnsi="Arial" w:cs="Arial"/>
          <w:color w:val="auto"/>
        </w:rPr>
        <w:t>3-5 days before the scheduled procedure</w:t>
      </w:r>
      <w:r w:rsidR="006D511F" w:rsidRPr="00914014">
        <w:rPr>
          <w:rFonts w:ascii="Arial" w:hAnsi="Arial" w:cs="Arial"/>
          <w:color w:val="auto"/>
        </w:rPr>
        <w:t>.</w:t>
      </w:r>
      <w:r w:rsidR="002828AD" w:rsidRPr="00914014">
        <w:rPr>
          <w:rFonts w:ascii="Arial" w:hAnsi="Arial" w:cs="Arial"/>
          <w:color w:val="auto"/>
        </w:rPr>
        <w:t xml:space="preserve"> Additional safety measures will be reviewed before your arrival in addition to</w:t>
      </w:r>
      <w:r w:rsidR="004124AB" w:rsidRPr="00914014">
        <w:rPr>
          <w:rFonts w:ascii="Arial" w:hAnsi="Arial" w:cs="Arial"/>
          <w:color w:val="auto"/>
        </w:rPr>
        <w:t xml:space="preserve"> </w:t>
      </w:r>
      <w:r w:rsidR="002828AD" w:rsidRPr="00914014">
        <w:rPr>
          <w:rFonts w:ascii="Arial" w:hAnsi="Arial" w:cs="Arial"/>
          <w:color w:val="auto"/>
        </w:rPr>
        <w:t>facility</w:t>
      </w:r>
      <w:r w:rsidRPr="00914014">
        <w:rPr>
          <w:rFonts w:ascii="Arial" w:hAnsi="Arial" w:cs="Arial"/>
          <w:color w:val="auto"/>
        </w:rPr>
        <w:t xml:space="preserve"> patient drop off/pick up policies and caring methods for assistance.</w:t>
      </w:r>
    </w:p>
    <w:p w14:paraId="3015B34C" w14:textId="77777777" w:rsidR="0069031D" w:rsidRDefault="0069031D" w:rsidP="0091401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3B4DF1" w14:textId="5F829833" w:rsidR="00E17640" w:rsidRPr="00914014" w:rsidRDefault="0069031D" w:rsidP="0091401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Medications </w:t>
      </w:r>
      <w:r w:rsidR="00CF521D" w:rsidRPr="00914014">
        <w:rPr>
          <w:rFonts w:ascii="Arial" w:hAnsi="Arial" w:cs="Arial"/>
          <w:b/>
          <w:bCs/>
          <w:sz w:val="24"/>
          <w:szCs w:val="24"/>
        </w:rPr>
        <w:t>Seven (7) Days Before</w:t>
      </w:r>
      <w:r>
        <w:rPr>
          <w:rFonts w:ascii="Arial" w:hAnsi="Arial" w:cs="Arial"/>
          <w:b/>
          <w:bCs/>
          <w:sz w:val="24"/>
          <w:szCs w:val="24"/>
        </w:rPr>
        <w:t xml:space="preserve"> Procedure</w:t>
      </w:r>
    </w:p>
    <w:p w14:paraId="578247ED" w14:textId="051ACB92" w:rsidR="00914014" w:rsidRPr="0069031D" w:rsidRDefault="009437D5" w:rsidP="0069031D">
      <w:pPr>
        <w:pStyle w:val="Heading1"/>
        <w:spacing w:before="100"/>
        <w:ind w:left="0" w:right="690"/>
        <w:jc w:val="center"/>
        <w:rPr>
          <w:rFonts w:ascii="Arial" w:hAnsi="Arial" w:cs="Arial"/>
          <w:b w:val="0"/>
          <w:bCs w:val="0"/>
          <w:color w:val="040707"/>
        </w:rPr>
      </w:pPr>
      <w:r w:rsidRPr="0069031D">
        <w:rPr>
          <w:rFonts w:ascii="Arial" w:hAnsi="Arial" w:cs="Arial"/>
          <w:b w:val="0"/>
          <w:bCs w:val="0"/>
          <w:color w:val="040707"/>
        </w:rPr>
        <w:t xml:space="preserve">If you are taking any blood thinners </w:t>
      </w:r>
      <w:r w:rsidR="00D27DEA" w:rsidRPr="0069031D">
        <w:rPr>
          <w:rFonts w:ascii="Arial" w:hAnsi="Arial" w:cs="Arial"/>
          <w:b w:val="0"/>
          <w:bCs w:val="0"/>
          <w:color w:val="040707"/>
        </w:rPr>
        <w:t>and</w:t>
      </w:r>
      <w:r w:rsidRPr="0069031D">
        <w:rPr>
          <w:rFonts w:ascii="Arial" w:hAnsi="Arial" w:cs="Arial"/>
          <w:b w:val="0"/>
          <w:bCs w:val="0"/>
          <w:color w:val="040707"/>
        </w:rPr>
        <w:t xml:space="preserve"> this was </w:t>
      </w:r>
      <w:r w:rsidR="00D27DEA" w:rsidRPr="0069031D">
        <w:rPr>
          <w:rFonts w:ascii="Arial" w:hAnsi="Arial" w:cs="Arial"/>
          <w:b w:val="0"/>
          <w:bCs w:val="0"/>
          <w:color w:val="040707"/>
        </w:rPr>
        <w:t>not</w:t>
      </w:r>
      <w:r w:rsidRPr="0069031D">
        <w:rPr>
          <w:rFonts w:ascii="Arial" w:hAnsi="Arial" w:cs="Arial"/>
          <w:b w:val="0"/>
          <w:bCs w:val="0"/>
          <w:color w:val="040707"/>
        </w:rPr>
        <w:t xml:space="preserve"> discussed with your doctor at the time of scheduling the procedure, please contact us </w:t>
      </w:r>
      <w:r w:rsidR="00D27DEA" w:rsidRPr="0069031D">
        <w:rPr>
          <w:rFonts w:ascii="Arial" w:hAnsi="Arial" w:cs="Arial"/>
          <w:b w:val="0"/>
          <w:bCs w:val="0"/>
          <w:color w:val="040707"/>
        </w:rPr>
        <w:t>before</w:t>
      </w:r>
      <w:r w:rsidRPr="0069031D">
        <w:rPr>
          <w:rFonts w:ascii="Arial" w:hAnsi="Arial" w:cs="Arial"/>
          <w:b w:val="0"/>
          <w:bCs w:val="0"/>
          <w:color w:val="040707"/>
        </w:rPr>
        <w:t xml:space="preserve"> starting the preparation.</w:t>
      </w:r>
    </w:p>
    <w:p w14:paraId="433F392D" w14:textId="7E848191" w:rsidR="00914014" w:rsidRPr="0069031D" w:rsidRDefault="0069031D" w:rsidP="0069031D">
      <w:pPr>
        <w:pStyle w:val="NoSpacing"/>
        <w:jc w:val="center"/>
        <w:rPr>
          <w:rFonts w:ascii="Arial" w:hAnsi="Arial" w:cs="Arial"/>
          <w:i/>
          <w:iCs/>
        </w:rPr>
      </w:pPr>
      <w:r w:rsidRPr="0069031D">
        <w:rPr>
          <w:rFonts w:ascii="Arial" w:hAnsi="Arial" w:cs="Arial"/>
          <w:i/>
          <w:iCs/>
        </w:rPr>
        <w:t>(Number of days may vary based upon your cardiologist’s recommendations)</w:t>
      </w:r>
    </w:p>
    <w:p w14:paraId="3C6B90E9" w14:textId="77777777" w:rsidR="0069031D" w:rsidRPr="0069031D" w:rsidRDefault="0069031D" w:rsidP="0069031D">
      <w:pPr>
        <w:pStyle w:val="NoSpacing"/>
        <w:jc w:val="center"/>
        <w:rPr>
          <w:rFonts w:ascii="Arial" w:hAnsi="Arial" w:cs="Arial"/>
          <w:i/>
          <w:iCs/>
        </w:rPr>
      </w:pPr>
    </w:p>
    <w:p w14:paraId="2FBC37E7" w14:textId="77FA46FD" w:rsidR="006B455D" w:rsidRPr="00CF521D" w:rsidRDefault="00D27DEA" w:rsidP="009437D5">
      <w:pPr>
        <w:spacing w:before="55"/>
        <w:rPr>
          <w:rFonts w:ascii="Arial" w:hAnsi="Arial" w:cs="Arial"/>
          <w:bCs/>
        </w:rPr>
      </w:pPr>
      <w:r w:rsidRPr="00D27DEA">
        <w:rPr>
          <w:rFonts w:ascii="Arial" w:hAnsi="Arial" w:cs="Arial"/>
          <w:bCs/>
          <w:color w:val="FF0000"/>
        </w:rPr>
        <w:t xml:space="preserve">STOP </w:t>
      </w:r>
      <w:r w:rsidR="00CF521D">
        <w:rPr>
          <w:rFonts w:ascii="Arial" w:hAnsi="Arial" w:cs="Arial"/>
          <w:bCs/>
        </w:rPr>
        <w:t>all Blood Thinners</w:t>
      </w:r>
      <w:r w:rsidR="004124AB">
        <w:rPr>
          <w:rFonts w:ascii="Arial" w:hAnsi="Arial" w:cs="Arial"/>
          <w:bCs/>
        </w:rPr>
        <w:t xml:space="preserve"> such as</w:t>
      </w:r>
      <w:r w:rsidR="00E011E9">
        <w:rPr>
          <w:rFonts w:ascii="Arial" w:hAnsi="Arial" w:cs="Arial"/>
          <w:bCs/>
        </w:rPr>
        <w:t>:</w:t>
      </w:r>
    </w:p>
    <w:p w14:paraId="7B01DB7F" w14:textId="1FA81D12" w:rsidR="000D3443" w:rsidRPr="004124AB" w:rsidRDefault="00AE1F63" w:rsidP="004124AB">
      <w:pPr>
        <w:pStyle w:val="ListParagraph"/>
        <w:numPr>
          <w:ilvl w:val="0"/>
          <w:numId w:val="9"/>
        </w:num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4124AB">
        <w:rPr>
          <w:rFonts w:ascii="Arial" w:hAnsi="Arial" w:cs="Arial"/>
          <w:color w:val="040707"/>
        </w:rPr>
        <w:t>Coumadin-(Warfarin)</w:t>
      </w:r>
      <w:r w:rsidR="00D27DEA" w:rsidRPr="004124AB">
        <w:rPr>
          <w:rFonts w:ascii="Arial" w:hAnsi="Arial" w:cs="Arial"/>
          <w:color w:val="040707"/>
        </w:rPr>
        <w:t xml:space="preserve">, </w:t>
      </w:r>
      <w:r w:rsidR="000D3443" w:rsidRPr="004124AB">
        <w:rPr>
          <w:rFonts w:ascii="Arial" w:hAnsi="Arial" w:cs="Arial"/>
          <w:color w:val="040707"/>
        </w:rPr>
        <w:t>Heparin</w:t>
      </w:r>
      <w:r w:rsidR="00D27DEA" w:rsidRPr="004124AB">
        <w:rPr>
          <w:rFonts w:ascii="Arial" w:hAnsi="Arial" w:cs="Arial"/>
          <w:color w:val="040707"/>
        </w:rPr>
        <w:t xml:space="preserve">, </w:t>
      </w:r>
      <w:proofErr w:type="spellStart"/>
      <w:r w:rsidR="000D3443" w:rsidRPr="004124AB">
        <w:rPr>
          <w:rFonts w:ascii="Arial" w:hAnsi="Arial" w:cs="Arial"/>
          <w:color w:val="040707"/>
        </w:rPr>
        <w:t>Lovenox</w:t>
      </w:r>
      <w:proofErr w:type="spellEnd"/>
      <w:r w:rsidR="00D27DEA" w:rsidRPr="004124AB">
        <w:rPr>
          <w:rFonts w:ascii="Arial" w:hAnsi="Arial" w:cs="Arial"/>
          <w:color w:val="040707"/>
        </w:rPr>
        <w:t xml:space="preserve">, </w:t>
      </w:r>
      <w:r w:rsidRPr="004124AB">
        <w:rPr>
          <w:rFonts w:ascii="Arial" w:hAnsi="Arial" w:cs="Arial"/>
          <w:color w:val="040707"/>
        </w:rPr>
        <w:t>Plavix-(Clopidogrel)</w:t>
      </w:r>
      <w:r w:rsidR="00D27DEA" w:rsidRPr="004124AB">
        <w:rPr>
          <w:rFonts w:ascii="Arial" w:hAnsi="Arial" w:cs="Arial"/>
          <w:color w:val="040707"/>
        </w:rPr>
        <w:t xml:space="preserve">, </w:t>
      </w:r>
      <w:r w:rsidR="000D3443" w:rsidRPr="004124AB">
        <w:rPr>
          <w:rFonts w:ascii="Arial" w:hAnsi="Arial" w:cs="Arial"/>
          <w:color w:val="040707"/>
        </w:rPr>
        <w:t>Aggrenox-(Aspirin/</w:t>
      </w:r>
      <w:proofErr w:type="spellStart"/>
      <w:r w:rsidR="000D3443" w:rsidRPr="004124AB">
        <w:rPr>
          <w:rFonts w:ascii="Arial" w:hAnsi="Arial" w:cs="Arial"/>
          <w:color w:val="040707"/>
        </w:rPr>
        <w:t>Dipirydamole</w:t>
      </w:r>
      <w:proofErr w:type="spellEnd"/>
      <w:r w:rsidR="000D3443" w:rsidRPr="004124AB">
        <w:rPr>
          <w:rFonts w:ascii="Arial" w:hAnsi="Arial" w:cs="Arial"/>
          <w:color w:val="040707"/>
        </w:rPr>
        <w:t>)</w:t>
      </w:r>
      <w:r w:rsidR="00D27DEA" w:rsidRPr="004124AB">
        <w:rPr>
          <w:rFonts w:ascii="Arial" w:hAnsi="Arial" w:cs="Arial"/>
          <w:color w:val="040707"/>
        </w:rPr>
        <w:t xml:space="preserve">, </w:t>
      </w:r>
      <w:proofErr w:type="spellStart"/>
      <w:r w:rsidR="000D3443" w:rsidRPr="004124AB">
        <w:rPr>
          <w:rFonts w:ascii="Arial" w:hAnsi="Arial" w:cs="Arial"/>
          <w:color w:val="040707"/>
        </w:rPr>
        <w:t>Ticlid</w:t>
      </w:r>
      <w:proofErr w:type="spellEnd"/>
      <w:r w:rsidR="00D27DEA" w:rsidRPr="004124AB">
        <w:rPr>
          <w:rFonts w:ascii="Arial" w:hAnsi="Arial" w:cs="Arial"/>
          <w:color w:val="040707"/>
        </w:rPr>
        <w:t xml:space="preserve">, </w:t>
      </w:r>
      <w:r w:rsidR="000D3443" w:rsidRPr="004124AB">
        <w:rPr>
          <w:rFonts w:ascii="Arial" w:hAnsi="Arial" w:cs="Arial"/>
          <w:color w:val="040707"/>
        </w:rPr>
        <w:t>Pradaxa</w:t>
      </w:r>
      <w:r w:rsidR="00BE24F0">
        <w:rPr>
          <w:rFonts w:ascii="Arial" w:hAnsi="Arial" w:cs="Arial"/>
          <w:color w:val="040707"/>
        </w:rPr>
        <w:t xml:space="preserve">, Xarelto, and </w:t>
      </w:r>
      <w:proofErr w:type="spellStart"/>
      <w:r w:rsidR="00BE24F0">
        <w:rPr>
          <w:rFonts w:ascii="Arial" w:hAnsi="Arial" w:cs="Arial"/>
          <w:color w:val="040707"/>
        </w:rPr>
        <w:t>Brilinta</w:t>
      </w:r>
      <w:proofErr w:type="spellEnd"/>
      <w:r w:rsidR="00BE24F0">
        <w:rPr>
          <w:rFonts w:ascii="Arial" w:hAnsi="Arial" w:cs="Arial"/>
          <w:color w:val="040707"/>
        </w:rPr>
        <w:t>.</w:t>
      </w:r>
    </w:p>
    <w:p w14:paraId="29BD7A6E" w14:textId="28792BAE" w:rsidR="00622E1F" w:rsidRPr="00D21A3C" w:rsidRDefault="00622E1F" w:rsidP="00622E1F">
      <w:p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CF521D">
        <w:rPr>
          <w:rFonts w:ascii="Arial" w:hAnsi="Arial" w:cs="Arial"/>
          <w:color w:val="FF0000"/>
        </w:rPr>
        <w:t>STOP</w:t>
      </w:r>
      <w:r>
        <w:rPr>
          <w:rFonts w:ascii="Arial" w:hAnsi="Arial" w:cs="Arial"/>
          <w:color w:val="040707"/>
        </w:rPr>
        <w:t xml:space="preserve"> </w:t>
      </w:r>
      <w:r w:rsidRPr="00D21A3C">
        <w:rPr>
          <w:rFonts w:ascii="Arial" w:hAnsi="Arial" w:cs="Arial"/>
          <w:color w:val="040707"/>
        </w:rPr>
        <w:t>Aspirin unless prescribed by a physician</w:t>
      </w:r>
      <w:r>
        <w:rPr>
          <w:rFonts w:ascii="Arial" w:hAnsi="Arial" w:cs="Arial"/>
          <w:color w:val="040707"/>
        </w:rPr>
        <w:t>.</w:t>
      </w:r>
    </w:p>
    <w:p w14:paraId="1B5B8B04" w14:textId="77777777" w:rsidR="004124AB" w:rsidRDefault="00D27DEA" w:rsidP="009437D5">
      <w:p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CF521D">
        <w:rPr>
          <w:rFonts w:ascii="Arial" w:hAnsi="Arial" w:cs="Arial"/>
          <w:color w:val="FF0000"/>
        </w:rPr>
        <w:t>S</w:t>
      </w:r>
      <w:r w:rsidR="00CF521D" w:rsidRPr="00CF521D">
        <w:rPr>
          <w:rFonts w:ascii="Arial" w:hAnsi="Arial" w:cs="Arial"/>
          <w:color w:val="FF0000"/>
        </w:rPr>
        <w:t>TOP</w:t>
      </w:r>
      <w:r>
        <w:rPr>
          <w:rFonts w:ascii="Arial" w:hAnsi="Arial" w:cs="Arial"/>
          <w:color w:val="040707"/>
        </w:rPr>
        <w:t xml:space="preserve"> </w:t>
      </w:r>
      <w:r w:rsidR="00CF521D">
        <w:rPr>
          <w:rFonts w:ascii="Arial" w:hAnsi="Arial" w:cs="Arial"/>
          <w:color w:val="040707"/>
        </w:rPr>
        <w:t xml:space="preserve">Aspirin products anti-inflammatories such as: </w:t>
      </w:r>
    </w:p>
    <w:p w14:paraId="4626AA6B" w14:textId="49644BDA" w:rsidR="009437D5" w:rsidRDefault="00AE1F63" w:rsidP="004124AB">
      <w:pPr>
        <w:pStyle w:val="ListParagraph"/>
        <w:numPr>
          <w:ilvl w:val="0"/>
          <w:numId w:val="8"/>
        </w:num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4124AB">
        <w:rPr>
          <w:rFonts w:ascii="Arial" w:hAnsi="Arial" w:cs="Arial"/>
          <w:color w:val="040707"/>
        </w:rPr>
        <w:t>Ibuprofen, Motrin, Aleve, Naproxen, Celebrex,</w:t>
      </w:r>
      <w:r w:rsidRPr="004124AB">
        <w:rPr>
          <w:rFonts w:ascii="Arial" w:hAnsi="Arial" w:cs="Arial"/>
          <w:color w:val="040707"/>
          <w:spacing w:val="-13"/>
        </w:rPr>
        <w:t xml:space="preserve"> </w:t>
      </w:r>
      <w:r w:rsidR="004124AB">
        <w:rPr>
          <w:rFonts w:ascii="Arial" w:hAnsi="Arial" w:cs="Arial"/>
          <w:color w:val="040707"/>
          <w:spacing w:val="-13"/>
        </w:rPr>
        <w:t xml:space="preserve">and </w:t>
      </w:r>
      <w:r w:rsidRPr="004124AB">
        <w:rPr>
          <w:rFonts w:ascii="Arial" w:hAnsi="Arial" w:cs="Arial"/>
          <w:color w:val="040707"/>
        </w:rPr>
        <w:t>Mobic</w:t>
      </w:r>
      <w:r w:rsidR="00CF521D" w:rsidRPr="004124AB">
        <w:rPr>
          <w:rFonts w:ascii="Arial" w:hAnsi="Arial" w:cs="Arial"/>
          <w:color w:val="040707"/>
        </w:rPr>
        <w:t xml:space="preserve">. </w:t>
      </w:r>
    </w:p>
    <w:p w14:paraId="27BEC54F" w14:textId="75D8CAA9" w:rsidR="00E42818" w:rsidRPr="00E42818" w:rsidRDefault="00E42818" w:rsidP="00E42818">
      <w:p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E42818">
        <w:rPr>
          <w:rFonts w:ascii="Arial" w:hAnsi="Arial" w:cs="Arial"/>
          <w:color w:val="FF0000"/>
        </w:rPr>
        <w:t>STOP</w:t>
      </w:r>
      <w:r>
        <w:rPr>
          <w:rFonts w:ascii="Arial" w:hAnsi="Arial" w:cs="Arial"/>
          <w:color w:val="040707"/>
        </w:rPr>
        <w:t xml:space="preserve"> Fish Oil and Vitamin E</w:t>
      </w:r>
    </w:p>
    <w:p w14:paraId="606F6ADD" w14:textId="2657968A" w:rsidR="006B455D" w:rsidRDefault="004124AB" w:rsidP="009437D5">
      <w:pPr>
        <w:pStyle w:val="BodyText"/>
        <w:rPr>
          <w:rFonts w:ascii="Arial" w:hAnsi="Arial" w:cs="Arial"/>
          <w:color w:val="040707"/>
        </w:rPr>
      </w:pPr>
      <w:r>
        <w:rPr>
          <w:rFonts w:ascii="Arial" w:hAnsi="Arial" w:cs="Arial"/>
          <w:color w:val="040707"/>
        </w:rPr>
        <w:t xml:space="preserve">Allowed: </w:t>
      </w:r>
      <w:r w:rsidR="00AE1F63" w:rsidRPr="00D21A3C">
        <w:rPr>
          <w:rFonts w:ascii="Arial" w:hAnsi="Arial" w:cs="Arial"/>
          <w:color w:val="040707"/>
        </w:rPr>
        <w:t xml:space="preserve">Acetaminophen (Tylenol) </w:t>
      </w:r>
    </w:p>
    <w:p w14:paraId="0936F4F8" w14:textId="1C607BFD" w:rsidR="00E42818" w:rsidRDefault="00E42818" w:rsidP="009437D5">
      <w:pPr>
        <w:pStyle w:val="BodyText"/>
        <w:rPr>
          <w:rFonts w:ascii="Arial" w:hAnsi="Arial" w:cs="Arial"/>
          <w:color w:val="040707"/>
        </w:rPr>
      </w:pPr>
    </w:p>
    <w:p w14:paraId="3C816959" w14:textId="75CBEB39" w:rsidR="00E42818" w:rsidRPr="00914014" w:rsidRDefault="00F51E1C" w:rsidP="009437D5">
      <w:pPr>
        <w:pStyle w:val="BodyText"/>
        <w:rPr>
          <w:rFonts w:ascii="Arial" w:hAnsi="Arial" w:cs="Arial"/>
          <w:b/>
          <w:bCs/>
        </w:rPr>
      </w:pPr>
      <w:r w:rsidRPr="00914014">
        <w:rPr>
          <w:rFonts w:ascii="Arial" w:hAnsi="Arial" w:cs="Arial"/>
          <w:b/>
          <w:bCs/>
        </w:rPr>
        <w:t xml:space="preserve">Diabetes Medication the </w:t>
      </w:r>
      <w:r w:rsidR="00E42818" w:rsidRPr="00914014">
        <w:rPr>
          <w:rFonts w:ascii="Arial" w:hAnsi="Arial" w:cs="Arial"/>
          <w:b/>
          <w:bCs/>
        </w:rPr>
        <w:t>Morning</w:t>
      </w:r>
      <w:r w:rsidRPr="00914014">
        <w:rPr>
          <w:rFonts w:ascii="Arial" w:hAnsi="Arial" w:cs="Arial"/>
          <w:b/>
          <w:bCs/>
        </w:rPr>
        <w:t>/Day</w:t>
      </w:r>
      <w:r w:rsidR="00E42818" w:rsidRPr="00914014">
        <w:rPr>
          <w:rFonts w:ascii="Arial" w:hAnsi="Arial" w:cs="Arial"/>
          <w:b/>
          <w:bCs/>
        </w:rPr>
        <w:t xml:space="preserve"> Before Procedure</w:t>
      </w:r>
    </w:p>
    <w:p w14:paraId="64943BF2" w14:textId="1305B8D9" w:rsidR="00E42818" w:rsidRPr="00D21A3C" w:rsidRDefault="00F51E1C" w:rsidP="00F51E1C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040707"/>
        </w:rPr>
        <w:t>T</w:t>
      </w:r>
      <w:r w:rsidR="00E42818">
        <w:rPr>
          <w:rFonts w:ascii="Arial" w:hAnsi="Arial" w:cs="Arial"/>
          <w:color w:val="040707"/>
        </w:rPr>
        <w:t xml:space="preserve">ake morning pill and </w:t>
      </w:r>
      <w:r w:rsidR="00E42818" w:rsidRPr="00E42818">
        <w:rPr>
          <w:rFonts w:ascii="Arial" w:hAnsi="Arial" w:cs="Arial"/>
          <w:color w:val="FF0000"/>
        </w:rPr>
        <w:t xml:space="preserve">STOP </w:t>
      </w:r>
      <w:r w:rsidR="00E42818">
        <w:rPr>
          <w:rFonts w:ascii="Arial" w:hAnsi="Arial" w:cs="Arial"/>
          <w:color w:val="040707"/>
        </w:rPr>
        <w:t>additional doses</w:t>
      </w:r>
    </w:p>
    <w:p w14:paraId="0E0D3CA3" w14:textId="77777777" w:rsidR="00C565A1" w:rsidRDefault="00C565A1">
      <w:pPr>
        <w:pStyle w:val="BodyText"/>
        <w:spacing w:before="10"/>
        <w:rPr>
          <w:rFonts w:ascii="Arial" w:hAnsi="Arial" w:cs="Arial"/>
        </w:rPr>
      </w:pPr>
    </w:p>
    <w:p w14:paraId="6C802031" w14:textId="77777777" w:rsidR="00914014" w:rsidRPr="00D21A3C" w:rsidRDefault="00914014">
      <w:pPr>
        <w:pStyle w:val="BodyText"/>
        <w:spacing w:before="10"/>
        <w:rPr>
          <w:rFonts w:ascii="Arial" w:hAnsi="Arial" w:cs="Arial"/>
        </w:rPr>
      </w:pPr>
    </w:p>
    <w:p w14:paraId="23DF4BED" w14:textId="5358CCF0" w:rsidR="00E17640" w:rsidRPr="0069031D" w:rsidRDefault="00CF521D" w:rsidP="00006F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031D">
        <w:rPr>
          <w:rFonts w:ascii="Arial" w:hAnsi="Arial" w:cs="Arial"/>
          <w:b/>
          <w:bCs/>
          <w:sz w:val="24"/>
          <w:szCs w:val="24"/>
        </w:rPr>
        <w:t>Evening/</w:t>
      </w:r>
      <w:r w:rsidR="00E17640" w:rsidRPr="0069031D">
        <w:rPr>
          <w:rFonts w:ascii="Arial" w:hAnsi="Arial" w:cs="Arial"/>
          <w:b/>
          <w:bCs/>
          <w:sz w:val="24"/>
          <w:szCs w:val="24"/>
        </w:rPr>
        <w:t>Night Before Procedure</w:t>
      </w:r>
    </w:p>
    <w:p w14:paraId="11C811B6" w14:textId="66851783" w:rsidR="00941968" w:rsidRPr="00F86892" w:rsidRDefault="002671A0" w:rsidP="00006F52">
      <w:pPr>
        <w:jc w:val="center"/>
        <w:rPr>
          <w:rFonts w:ascii="Arial" w:hAnsi="Arial" w:cs="Arial"/>
        </w:rPr>
      </w:pPr>
      <w:r w:rsidRPr="00F86892">
        <w:rPr>
          <w:rFonts w:ascii="Arial" w:hAnsi="Arial" w:cs="Arial"/>
          <w:color w:val="FF0000"/>
        </w:rPr>
        <w:t>STOP</w:t>
      </w:r>
      <w:r w:rsidR="00941968" w:rsidRPr="00F86892">
        <w:rPr>
          <w:rFonts w:ascii="Arial" w:hAnsi="Arial" w:cs="Arial"/>
          <w:color w:val="FF0000"/>
        </w:rPr>
        <w:t xml:space="preserve"> </w:t>
      </w:r>
      <w:r w:rsidR="00941968" w:rsidRPr="00F86892">
        <w:rPr>
          <w:rFonts w:ascii="Arial" w:hAnsi="Arial" w:cs="Arial"/>
        </w:rPr>
        <w:t>eat</w:t>
      </w:r>
      <w:r w:rsidRPr="00F86892">
        <w:rPr>
          <w:rFonts w:ascii="Arial" w:hAnsi="Arial" w:cs="Arial"/>
        </w:rPr>
        <w:t>ing</w:t>
      </w:r>
      <w:r w:rsidR="00941968" w:rsidRPr="00F86892">
        <w:rPr>
          <w:rFonts w:ascii="Arial" w:hAnsi="Arial" w:cs="Arial"/>
        </w:rPr>
        <w:t xml:space="preserve"> or drink</w:t>
      </w:r>
      <w:r w:rsidRPr="00F86892">
        <w:rPr>
          <w:rFonts w:ascii="Arial" w:hAnsi="Arial" w:cs="Arial"/>
        </w:rPr>
        <w:t>ing</w:t>
      </w:r>
      <w:r w:rsidR="00941968" w:rsidRPr="00F86892">
        <w:rPr>
          <w:rFonts w:ascii="Arial" w:hAnsi="Arial" w:cs="Arial"/>
        </w:rPr>
        <w:t xml:space="preserve"> any solid </w:t>
      </w:r>
      <w:r w:rsidRPr="00F86892">
        <w:rPr>
          <w:rFonts w:ascii="Arial" w:hAnsi="Arial" w:cs="Arial"/>
        </w:rPr>
        <w:t xml:space="preserve">foods </w:t>
      </w:r>
      <w:r w:rsidR="00941968" w:rsidRPr="00F86892">
        <w:rPr>
          <w:rFonts w:ascii="Arial" w:hAnsi="Arial" w:cs="Arial"/>
        </w:rPr>
        <w:t>or liquid</w:t>
      </w:r>
      <w:r w:rsidRPr="00F86892">
        <w:rPr>
          <w:rFonts w:ascii="Arial" w:hAnsi="Arial" w:cs="Arial"/>
        </w:rPr>
        <w:t>s</w:t>
      </w:r>
      <w:r w:rsidR="00941968" w:rsidRPr="00F86892">
        <w:rPr>
          <w:rFonts w:ascii="Arial" w:hAnsi="Arial" w:cs="Arial"/>
        </w:rPr>
        <w:t xml:space="preserve"> after midnight</w:t>
      </w:r>
      <w:r w:rsidRPr="00F86892">
        <w:rPr>
          <w:rFonts w:ascii="Arial" w:hAnsi="Arial" w:cs="Arial"/>
        </w:rPr>
        <w:t>.</w:t>
      </w:r>
    </w:p>
    <w:p w14:paraId="0C72EFB5" w14:textId="77777777" w:rsidR="00C565A1" w:rsidRDefault="00C565A1">
      <w:pPr>
        <w:pStyle w:val="BodyText"/>
        <w:spacing w:before="10"/>
        <w:rPr>
          <w:rFonts w:ascii="Arial" w:hAnsi="Arial" w:cs="Arial"/>
        </w:rPr>
      </w:pPr>
    </w:p>
    <w:p w14:paraId="1D66DF5F" w14:textId="77777777" w:rsidR="00914014" w:rsidRDefault="00914014">
      <w:pPr>
        <w:pStyle w:val="BodyText"/>
        <w:spacing w:before="10"/>
        <w:rPr>
          <w:rFonts w:ascii="Arial" w:hAnsi="Arial" w:cs="Arial"/>
        </w:rPr>
      </w:pPr>
    </w:p>
    <w:p w14:paraId="69282501" w14:textId="2B0BD7A1" w:rsidR="00941968" w:rsidRPr="0069031D" w:rsidRDefault="00E17640" w:rsidP="00006F52">
      <w:pPr>
        <w:pStyle w:val="BodyText"/>
        <w:spacing w:before="10"/>
        <w:jc w:val="center"/>
        <w:rPr>
          <w:rFonts w:ascii="Arial" w:hAnsi="Arial" w:cs="Arial"/>
          <w:b/>
          <w:bCs/>
          <w:sz w:val="24"/>
          <w:szCs w:val="24"/>
        </w:rPr>
      </w:pPr>
      <w:r w:rsidRPr="0069031D">
        <w:rPr>
          <w:rFonts w:ascii="Arial" w:hAnsi="Arial" w:cs="Arial"/>
          <w:b/>
          <w:bCs/>
          <w:sz w:val="24"/>
          <w:szCs w:val="24"/>
        </w:rPr>
        <w:t>Day of Procedure</w:t>
      </w:r>
    </w:p>
    <w:p w14:paraId="5F437BCB" w14:textId="4C1B63E3" w:rsidR="00E42818" w:rsidRPr="00E42818" w:rsidRDefault="00E011E9" w:rsidP="00E42818">
      <w:pPr>
        <w:pStyle w:val="BodyText"/>
        <w:numPr>
          <w:ilvl w:val="0"/>
          <w:numId w:val="8"/>
        </w:numPr>
        <w:spacing w:before="10"/>
        <w:rPr>
          <w:rFonts w:ascii="Arial" w:hAnsi="Arial" w:cs="Arial"/>
        </w:rPr>
      </w:pPr>
      <w:r w:rsidRPr="00E011E9">
        <w:rPr>
          <w:rFonts w:ascii="Arial" w:hAnsi="Arial" w:cs="Arial"/>
          <w:color w:val="FF0000"/>
        </w:rPr>
        <w:t>STOP</w:t>
      </w:r>
      <w:r w:rsidRPr="00E011E9">
        <w:rPr>
          <w:rFonts w:ascii="Arial" w:hAnsi="Arial" w:cs="Arial"/>
        </w:rPr>
        <w:t xml:space="preserve"> Insulin</w:t>
      </w:r>
    </w:p>
    <w:p w14:paraId="161FFF75" w14:textId="503BD860" w:rsidR="00E011E9" w:rsidRPr="00F86892" w:rsidRDefault="002671A0" w:rsidP="00F86892">
      <w:pPr>
        <w:pStyle w:val="ListParagraph"/>
        <w:numPr>
          <w:ilvl w:val="0"/>
          <w:numId w:val="8"/>
        </w:numPr>
        <w:tabs>
          <w:tab w:val="left" w:pos="245"/>
        </w:tabs>
        <w:ind w:right="186"/>
        <w:rPr>
          <w:rFonts w:ascii="Arial" w:hAnsi="Arial" w:cs="Arial"/>
        </w:rPr>
      </w:pPr>
      <w:r w:rsidRPr="00F86892">
        <w:rPr>
          <w:rFonts w:ascii="Arial" w:hAnsi="Arial" w:cs="Arial"/>
          <w:bCs/>
          <w:color w:val="040707"/>
        </w:rPr>
        <w:t xml:space="preserve">Take all your other </w:t>
      </w:r>
      <w:r w:rsidR="00E011E9" w:rsidRPr="00F86892">
        <w:rPr>
          <w:rFonts w:ascii="Arial" w:hAnsi="Arial" w:cs="Arial"/>
          <w:bCs/>
          <w:color w:val="040707"/>
        </w:rPr>
        <w:t>m</w:t>
      </w:r>
      <w:r w:rsidR="00E011E9" w:rsidRPr="00F86892">
        <w:rPr>
          <w:rFonts w:ascii="Arial" w:hAnsi="Arial" w:cs="Arial"/>
          <w:color w:val="040707"/>
        </w:rPr>
        <w:t>edications with one SMALL SIP OF WATER.</w:t>
      </w:r>
    </w:p>
    <w:p w14:paraId="35BB806B" w14:textId="4031BBFF" w:rsidR="00771EC1" w:rsidRPr="00914014" w:rsidRDefault="00D21A3C" w:rsidP="00006F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1A0">
        <w:rPr>
          <w:rFonts w:ascii="Arial" w:hAnsi="Arial" w:cs="Arial"/>
        </w:rPr>
        <w:t>Wear face covering/mask and maintain physical distancing</w:t>
      </w:r>
    </w:p>
    <w:p w14:paraId="3609A744" w14:textId="77777777" w:rsidR="00914014" w:rsidRDefault="00914014" w:rsidP="0069031D">
      <w:pPr>
        <w:rPr>
          <w:rFonts w:ascii="Arial" w:hAnsi="Arial" w:cs="Arial"/>
          <w:b/>
        </w:rPr>
      </w:pPr>
    </w:p>
    <w:p w14:paraId="04852B0D" w14:textId="0D76DCE3" w:rsidR="00914014" w:rsidRDefault="00914014" w:rsidP="00EB7C76">
      <w:pPr>
        <w:jc w:val="center"/>
        <w:rPr>
          <w:rFonts w:ascii="Arial" w:hAnsi="Arial" w:cs="Arial"/>
          <w:b/>
        </w:rPr>
      </w:pPr>
    </w:p>
    <w:p w14:paraId="6AE09B0D" w14:textId="77777777" w:rsidR="00C565A1" w:rsidRDefault="00C565A1" w:rsidP="00F51E1C">
      <w:pPr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07DA63B7" w14:textId="77777777" w:rsidR="00C565A1" w:rsidRDefault="00C565A1" w:rsidP="00F51E1C">
      <w:pPr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3046A2AB" w14:textId="77777777" w:rsidR="00C565A1" w:rsidRDefault="00C565A1" w:rsidP="00F51E1C">
      <w:pPr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37BFF83A" w14:textId="20DB46DA" w:rsidR="009D204C" w:rsidRPr="00C565A1" w:rsidRDefault="00C565A1" w:rsidP="00F51E1C">
      <w:pPr>
        <w:jc w:val="both"/>
        <w:rPr>
          <w:rFonts w:ascii="Arial" w:hAnsi="Arial" w:cs="Arial"/>
          <w:sz w:val="16"/>
          <w:szCs w:val="16"/>
          <w:vertAlign w:val="subscript"/>
        </w:rPr>
      </w:pPr>
      <w:r w:rsidRPr="00C565A1">
        <w:rPr>
          <w:rFonts w:ascii="Arial" w:hAnsi="Arial" w:cs="Arial"/>
          <w:sz w:val="16"/>
          <w:szCs w:val="16"/>
          <w:vertAlign w:val="subscript"/>
        </w:rPr>
        <w:t>UPDATED JUNE 2020</w:t>
      </w:r>
    </w:p>
    <w:sectPr w:rsidR="009D204C" w:rsidRPr="00C565A1">
      <w:headerReference w:type="default" r:id="rId7"/>
      <w:footerReference w:type="default" r:id="rId8"/>
      <w:type w:val="continuous"/>
      <w:pgSz w:w="12240" w:h="15840"/>
      <w:pgMar w:top="1500" w:right="1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ED54" w14:textId="77777777" w:rsidR="00D649E1" w:rsidRDefault="00D649E1" w:rsidP="00D21A3C">
      <w:r>
        <w:separator/>
      </w:r>
    </w:p>
  </w:endnote>
  <w:endnote w:type="continuationSeparator" w:id="0">
    <w:p w14:paraId="0F799E43" w14:textId="77777777" w:rsidR="00D649E1" w:rsidRDefault="00D649E1" w:rsidP="00D2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B6A3" w14:textId="1EA84DEC" w:rsidR="00C565A1" w:rsidRPr="00C565A1" w:rsidRDefault="00C565A1" w:rsidP="00C565A1">
    <w:pPr>
      <w:pStyle w:val="Footer"/>
      <w:jc w:val="center"/>
      <w:rPr>
        <w:color w:val="FF0000"/>
      </w:rPr>
    </w:pPr>
    <w:r w:rsidRPr="00C565A1">
      <w:rPr>
        <w:color w:val="FF0000"/>
      </w:rPr>
      <w:t>REMINDER: DO NOT EAT OR DRINK AFTER MIDNIGHT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64BC" w14:textId="77777777" w:rsidR="00D649E1" w:rsidRDefault="00D649E1" w:rsidP="00D21A3C">
      <w:r>
        <w:separator/>
      </w:r>
    </w:p>
  </w:footnote>
  <w:footnote w:type="continuationSeparator" w:id="0">
    <w:p w14:paraId="4E19D640" w14:textId="77777777" w:rsidR="00D649E1" w:rsidRDefault="00D649E1" w:rsidP="00D2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1C1D" w14:textId="75850BA0" w:rsidR="00D21A3C" w:rsidRPr="00006F52" w:rsidRDefault="00D21A3C" w:rsidP="00771EC1">
    <w:pPr>
      <w:pStyle w:val="Header"/>
      <w:jc w:val="center"/>
      <w:rPr>
        <w:rFonts w:ascii="Arial" w:hAnsi="Arial" w:cs="Arial"/>
        <w:b/>
        <w:bCs/>
        <w:color w:val="002060"/>
        <w:sz w:val="36"/>
        <w:szCs w:val="36"/>
      </w:rPr>
    </w:pPr>
    <w:r w:rsidRPr="00006F52">
      <w:rPr>
        <w:rFonts w:ascii="Arial" w:hAnsi="Arial" w:cs="Arial"/>
        <w:b/>
        <w:bCs/>
        <w:color w:val="002060"/>
        <w:sz w:val="36"/>
        <w:szCs w:val="36"/>
      </w:rPr>
      <w:t>ANDREW NULLMAN, M.D.</w:t>
    </w:r>
  </w:p>
  <w:p w14:paraId="0C601B59" w14:textId="6A5670FE" w:rsidR="00771EC1" w:rsidRPr="00771EC1" w:rsidRDefault="00D21A3C" w:rsidP="00771EC1">
    <w:pPr>
      <w:pStyle w:val="Header"/>
      <w:jc w:val="center"/>
      <w:rPr>
        <w:rFonts w:ascii="Arial" w:hAnsi="Arial" w:cs="Arial"/>
        <w:color w:val="002060"/>
        <w:sz w:val="24"/>
        <w:szCs w:val="24"/>
      </w:rPr>
    </w:pPr>
    <w:r w:rsidRPr="00771EC1">
      <w:rPr>
        <w:rFonts w:ascii="Arial" w:hAnsi="Arial" w:cs="Arial"/>
        <w:color w:val="002060"/>
        <w:sz w:val="24"/>
        <w:szCs w:val="24"/>
      </w:rPr>
      <w:t xml:space="preserve">(305) 534-4404 | </w:t>
    </w:r>
    <w:hyperlink r:id="rId1" w:history="1">
      <w:r w:rsidR="00771EC1" w:rsidRPr="008F63F3">
        <w:rPr>
          <w:rStyle w:val="Hyperlink"/>
          <w:rFonts w:ascii="Arial" w:hAnsi="Arial" w:cs="Arial"/>
          <w:sz w:val="24"/>
          <w:szCs w:val="24"/>
        </w:rPr>
        <w:t>www.drnullman.com/procedures</w:t>
      </w:r>
    </w:hyperlink>
  </w:p>
  <w:p w14:paraId="0AAC8F2A" w14:textId="77777777" w:rsidR="00D21A3C" w:rsidRDefault="00D21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200"/>
    <w:multiLevelType w:val="hybridMultilevel"/>
    <w:tmpl w:val="4D9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4F5C"/>
    <w:multiLevelType w:val="multilevel"/>
    <w:tmpl w:val="888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4704E"/>
    <w:multiLevelType w:val="hybridMultilevel"/>
    <w:tmpl w:val="6B88BBC4"/>
    <w:lvl w:ilvl="0" w:tplc="E86C067E">
      <w:numFmt w:val="bullet"/>
      <w:lvlText w:val="•"/>
      <w:lvlJc w:val="left"/>
      <w:pPr>
        <w:ind w:left="100" w:hanging="142"/>
      </w:pPr>
      <w:rPr>
        <w:rFonts w:ascii="Corbel" w:eastAsia="Corbel" w:hAnsi="Corbel" w:cs="Corbel" w:hint="default"/>
        <w:color w:val="040707"/>
        <w:w w:val="100"/>
        <w:sz w:val="22"/>
        <w:szCs w:val="22"/>
        <w:lang w:val="en-US" w:eastAsia="en-US" w:bidi="en-US"/>
      </w:rPr>
    </w:lvl>
    <w:lvl w:ilvl="1" w:tplc="60E6AFEA"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en-US"/>
      </w:rPr>
    </w:lvl>
    <w:lvl w:ilvl="2" w:tplc="56B8565A">
      <w:numFmt w:val="bullet"/>
      <w:lvlText w:val="•"/>
      <w:lvlJc w:val="left"/>
      <w:pPr>
        <w:ind w:left="1940" w:hanging="142"/>
      </w:pPr>
      <w:rPr>
        <w:rFonts w:hint="default"/>
        <w:lang w:val="en-US" w:eastAsia="en-US" w:bidi="en-US"/>
      </w:rPr>
    </w:lvl>
    <w:lvl w:ilvl="3" w:tplc="1D0013A6">
      <w:numFmt w:val="bullet"/>
      <w:lvlText w:val="•"/>
      <w:lvlJc w:val="left"/>
      <w:pPr>
        <w:ind w:left="2860" w:hanging="142"/>
      </w:pPr>
      <w:rPr>
        <w:rFonts w:hint="default"/>
        <w:lang w:val="en-US" w:eastAsia="en-US" w:bidi="en-US"/>
      </w:rPr>
    </w:lvl>
    <w:lvl w:ilvl="4" w:tplc="0940557C">
      <w:numFmt w:val="bullet"/>
      <w:lvlText w:val="•"/>
      <w:lvlJc w:val="left"/>
      <w:pPr>
        <w:ind w:left="3780" w:hanging="142"/>
      </w:pPr>
      <w:rPr>
        <w:rFonts w:hint="default"/>
        <w:lang w:val="en-US" w:eastAsia="en-US" w:bidi="en-US"/>
      </w:rPr>
    </w:lvl>
    <w:lvl w:ilvl="5" w:tplc="C86ECD0A">
      <w:numFmt w:val="bullet"/>
      <w:lvlText w:val="•"/>
      <w:lvlJc w:val="left"/>
      <w:pPr>
        <w:ind w:left="4700" w:hanging="142"/>
      </w:pPr>
      <w:rPr>
        <w:rFonts w:hint="default"/>
        <w:lang w:val="en-US" w:eastAsia="en-US" w:bidi="en-US"/>
      </w:rPr>
    </w:lvl>
    <w:lvl w:ilvl="6" w:tplc="A582FFC0">
      <w:numFmt w:val="bullet"/>
      <w:lvlText w:val="•"/>
      <w:lvlJc w:val="left"/>
      <w:pPr>
        <w:ind w:left="5620" w:hanging="142"/>
      </w:pPr>
      <w:rPr>
        <w:rFonts w:hint="default"/>
        <w:lang w:val="en-US" w:eastAsia="en-US" w:bidi="en-US"/>
      </w:rPr>
    </w:lvl>
    <w:lvl w:ilvl="7" w:tplc="1804CF4A">
      <w:numFmt w:val="bullet"/>
      <w:lvlText w:val="•"/>
      <w:lvlJc w:val="left"/>
      <w:pPr>
        <w:ind w:left="6540" w:hanging="142"/>
      </w:pPr>
      <w:rPr>
        <w:rFonts w:hint="default"/>
        <w:lang w:val="en-US" w:eastAsia="en-US" w:bidi="en-US"/>
      </w:rPr>
    </w:lvl>
    <w:lvl w:ilvl="8" w:tplc="FF9485B6">
      <w:numFmt w:val="bullet"/>
      <w:lvlText w:val="•"/>
      <w:lvlJc w:val="left"/>
      <w:pPr>
        <w:ind w:left="7460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1A625765"/>
    <w:multiLevelType w:val="hybridMultilevel"/>
    <w:tmpl w:val="1F10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30EA"/>
    <w:multiLevelType w:val="hybridMultilevel"/>
    <w:tmpl w:val="BB20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2CC"/>
    <w:multiLevelType w:val="hybridMultilevel"/>
    <w:tmpl w:val="67CA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20422"/>
    <w:multiLevelType w:val="hybridMultilevel"/>
    <w:tmpl w:val="992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60BD"/>
    <w:multiLevelType w:val="hybridMultilevel"/>
    <w:tmpl w:val="203E32BA"/>
    <w:lvl w:ilvl="0" w:tplc="576432EE">
      <w:numFmt w:val="bullet"/>
      <w:lvlText w:val="•"/>
      <w:lvlJc w:val="left"/>
      <w:pPr>
        <w:ind w:left="100" w:hanging="144"/>
      </w:pPr>
      <w:rPr>
        <w:rFonts w:ascii="Corbel" w:eastAsia="Corbel" w:hAnsi="Corbel" w:cs="Corbel" w:hint="default"/>
        <w:b/>
        <w:bCs/>
        <w:color w:val="040707"/>
        <w:w w:val="100"/>
        <w:sz w:val="22"/>
        <w:szCs w:val="22"/>
        <w:lang w:val="en-US" w:eastAsia="en-US" w:bidi="en-US"/>
      </w:rPr>
    </w:lvl>
    <w:lvl w:ilvl="1" w:tplc="40DC8B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B92204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3" w:tplc="02EEBBE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4" w:tplc="526C9472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5" w:tplc="7FA2009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6" w:tplc="E1DE920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en-US"/>
      </w:rPr>
    </w:lvl>
    <w:lvl w:ilvl="7" w:tplc="80F4B96A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en-US"/>
      </w:rPr>
    </w:lvl>
    <w:lvl w:ilvl="8" w:tplc="D1540F32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47629CA"/>
    <w:multiLevelType w:val="hybridMultilevel"/>
    <w:tmpl w:val="A8C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D"/>
    <w:rsid w:val="00006F52"/>
    <w:rsid w:val="00027B49"/>
    <w:rsid w:val="000D3443"/>
    <w:rsid w:val="001B5724"/>
    <w:rsid w:val="002671A0"/>
    <w:rsid w:val="002828AD"/>
    <w:rsid w:val="002F530F"/>
    <w:rsid w:val="00364B86"/>
    <w:rsid w:val="003954EA"/>
    <w:rsid w:val="0040788B"/>
    <w:rsid w:val="004124AB"/>
    <w:rsid w:val="00575B77"/>
    <w:rsid w:val="005C0009"/>
    <w:rsid w:val="005E7C48"/>
    <w:rsid w:val="00600EA4"/>
    <w:rsid w:val="00622E1F"/>
    <w:rsid w:val="0069031D"/>
    <w:rsid w:val="006B057E"/>
    <w:rsid w:val="006B455D"/>
    <w:rsid w:val="006D511F"/>
    <w:rsid w:val="00771EC1"/>
    <w:rsid w:val="008B1040"/>
    <w:rsid w:val="00914014"/>
    <w:rsid w:val="00941968"/>
    <w:rsid w:val="009437D5"/>
    <w:rsid w:val="009D204C"/>
    <w:rsid w:val="00A57C0A"/>
    <w:rsid w:val="00AE1F63"/>
    <w:rsid w:val="00B567A7"/>
    <w:rsid w:val="00BE24F0"/>
    <w:rsid w:val="00BE7793"/>
    <w:rsid w:val="00C565A1"/>
    <w:rsid w:val="00C97BFB"/>
    <w:rsid w:val="00CF521D"/>
    <w:rsid w:val="00D21A3C"/>
    <w:rsid w:val="00D27DEA"/>
    <w:rsid w:val="00D4582E"/>
    <w:rsid w:val="00D649E1"/>
    <w:rsid w:val="00E011E9"/>
    <w:rsid w:val="00E17640"/>
    <w:rsid w:val="00E42818"/>
    <w:rsid w:val="00EB7C76"/>
    <w:rsid w:val="00ED198C"/>
    <w:rsid w:val="00F225DE"/>
    <w:rsid w:val="00F51E1C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EE56"/>
  <w15:docId w15:val="{B6AD88ED-BD78-4E35-9459-9F1B913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0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3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3C"/>
    <w:rPr>
      <w:rFonts w:ascii="Corbel" w:eastAsia="Corbel" w:hAnsi="Corbel" w:cs="Corbe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0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semiHidden/>
    <w:unhideWhenUsed/>
    <w:rsid w:val="009D20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20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0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post">
    <w:name w:val="post"/>
    <w:basedOn w:val="DefaultParagraphFont"/>
    <w:rsid w:val="009D204C"/>
  </w:style>
  <w:style w:type="character" w:styleId="Strong">
    <w:name w:val="Strong"/>
    <w:basedOn w:val="DefaultParagraphFont"/>
    <w:uiPriority w:val="22"/>
    <w:qFormat/>
    <w:rsid w:val="00027B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FB"/>
    <w:rPr>
      <w:rFonts w:ascii="Segoe UI" w:eastAsia="Corbe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BE24F0"/>
    <w:rPr>
      <w:rFonts w:ascii="Corbel" w:eastAsia="Corbel" w:hAnsi="Corbel" w:cs="Corbel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F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F52"/>
    <w:rPr>
      <w:rFonts w:ascii="Corbel" w:eastAsia="Corbel" w:hAnsi="Corbel" w:cs="Corbel"/>
      <w:i/>
      <w:iCs/>
      <w:color w:val="4F81BD" w:themeColor="accent1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1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1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6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8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5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0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0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0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4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7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6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nullman.com/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Nullman</dc:creator>
  <cp:lastModifiedBy>Brenda Nullman</cp:lastModifiedBy>
  <cp:revision>2</cp:revision>
  <cp:lastPrinted>2020-06-09T12:55:00Z</cp:lastPrinted>
  <dcterms:created xsi:type="dcterms:W3CDTF">2020-06-09T12:56:00Z</dcterms:created>
  <dcterms:modified xsi:type="dcterms:W3CDTF">2020-06-09T12:56:00Z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2020-05-17T00:00:00Z</vt:filetime>
  </property>
</Properties>
</file>